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CCA09F9" w:rsidP="7CCA09F9" w:rsidRDefault="7CCA09F9" w14:paraId="7F6F71C8" w14:textId="798D0C0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center"/>
        <w:rPr>
          <w:rFonts w:ascii="Arial" w:hAnsi="Arial" w:cs="Arial"/>
        </w:rPr>
      </w:pPr>
      <w:r>
        <w:drawing>
          <wp:inline wp14:editId="41FF0E35" wp14:anchorId="1F1666E7">
            <wp:extent cx="5714286" cy="2857143"/>
            <wp:effectExtent l="0" t="0" r="0" b="0"/>
            <wp:docPr id="7791952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79195288" name="Picture 779195288"/>
                    <pic:cNvPicPr/>
                  </pic:nvPicPr>
                  <pic:blipFill>
                    <a:blip xmlns:r="http://schemas.openxmlformats.org/officeDocument/2006/relationships" r:embed="rId20657756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CCA09F9" w:rsidP="7CCA09F9" w:rsidRDefault="7CCA09F9" w14:paraId="47E10B48" w14:textId="1BACD01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</w:rPr>
      </w:pPr>
    </w:p>
    <w:p w:rsidRPr="0051229B" w:rsidR="0051229B" w:rsidP="7CCA09F9" w:rsidRDefault="0051229B" w14:paraId="75472914" w14:textId="3E535CB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rial" w:hAnsi="Arial" w:cs="Arial"/>
        </w:rPr>
      </w:pPr>
      <w:r w:rsidRPr="7CCA09F9" w:rsidR="7CCA09F9">
        <w:rPr>
          <w:rFonts w:ascii="Arial" w:hAnsi="Arial" w:cs="Arial"/>
        </w:rPr>
        <w:t>Dear [Manager Name],</w:t>
      </w:r>
    </w:p>
    <w:p w:rsidRPr="0051229B" w:rsidR="0051229B" w:rsidP="0051229B" w:rsidRDefault="0051229B" w14:paraId="45FFE4C5" w14:textId="642A98E6">
      <w:pPr>
        <w:rPr>
          <w:rFonts w:ascii="Arial" w:hAnsi="Arial" w:cs="Arial"/>
        </w:rPr>
      </w:pPr>
      <w:r w:rsidRPr="7D9E346B" w:rsidR="746CF5F9">
        <w:rPr>
          <w:rFonts w:ascii="Arial" w:hAnsi="Arial" w:cs="Arial"/>
        </w:rPr>
        <w:t xml:space="preserve">I’m writing to request approval to attend </w:t>
      </w:r>
      <w:r w:rsidRPr="7D9E346B" w:rsidR="746CF5F9">
        <w:rPr>
          <w:rFonts w:ascii="Arial" w:hAnsi="Arial" w:cs="Arial"/>
        </w:rPr>
        <w:t xml:space="preserve">The Conference Board’s </w:t>
      </w:r>
      <w:r w:rsidRPr="7D9E346B" w:rsidR="746CF5F9">
        <w:rPr>
          <w:rFonts w:ascii="Arial" w:hAnsi="Arial" w:cs="Arial"/>
        </w:rPr>
        <w:t xml:space="preserve">Executive Compensation &amp; Talent </w:t>
      </w:r>
      <w:r w:rsidRPr="7D9E346B" w:rsidR="746CF5F9">
        <w:rPr>
          <w:rFonts w:ascii="Arial" w:hAnsi="Arial" w:cs="Arial"/>
        </w:rPr>
        <w:t>event</w:t>
      </w:r>
      <w:r w:rsidRPr="7D9E346B" w:rsidR="746CF5F9">
        <w:rPr>
          <w:rFonts w:ascii="Arial" w:hAnsi="Arial" w:cs="Arial"/>
        </w:rPr>
        <w:t>, taking place September 24–25, 2026 in New York City.</w:t>
      </w:r>
    </w:p>
    <w:p w:rsidR="6F4283EA" w:rsidP="7D9E346B" w:rsidRDefault="6F4283EA" w14:paraId="3D962150" w14:textId="6C87A8B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7D9E346B" w:rsidR="6F4283EA">
        <w:rPr>
          <w:rFonts w:ascii="Arial" w:hAnsi="Arial" w:eastAsia="Arial" w:cs="Arial"/>
          <w:noProof w:val="0"/>
          <w:sz w:val="24"/>
          <w:szCs w:val="24"/>
          <w:lang w:val="en-US"/>
        </w:rPr>
        <w:t>The program will focus on practical strategies for aligning compensation, talent, and governance with long-term business performance amid evolving shareholder, regulatory, and workforce expectations.</w:t>
      </w:r>
    </w:p>
    <w:p w:rsidRPr="0051229B" w:rsidR="0051229B" w:rsidP="0051229B" w:rsidRDefault="0051229B" w14:paraId="05353BD9" w14:textId="77777777">
      <w:pPr>
        <w:rPr>
          <w:rFonts w:ascii="Arial" w:hAnsi="Arial" w:cs="Arial"/>
        </w:rPr>
      </w:pPr>
      <w:r w:rsidRPr="0051229B">
        <w:rPr>
          <w:rFonts w:ascii="Arial" w:hAnsi="Arial" w:cs="Arial"/>
        </w:rPr>
        <w:t>Here’s why attending in person would be valuable:</w:t>
      </w:r>
    </w:p>
    <w:p w:rsidRPr="0051229B" w:rsidR="0051229B" w:rsidP="0051229B" w:rsidRDefault="0051229B" w14:paraId="6645A668" w14:textId="21C1CD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I’ll gain insight into how leading organizations are responding to increasing scrutiny around executive compensation, governance, disclosure, and pay-for-performance alignment.</w:t>
      </w:r>
    </w:p>
    <w:p w:rsidRPr="0051229B" w:rsidR="0051229B" w:rsidP="0051229B" w:rsidRDefault="0051229B" w14:paraId="190DD4ED" w14:textId="127F34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I’ll learn how companies are adapting executive compensation and talent strategies amid economic uncertainty, workforce transformation, AI disruption, and shifting shareholder expectations.</w:t>
      </w:r>
    </w:p>
    <w:p w:rsidRPr="0051229B" w:rsidR="0051229B" w:rsidP="0051229B" w:rsidRDefault="0051229B" w14:paraId="42AE4637" w14:textId="64716C9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I’ll hear directly from compensation committee chairs, board directors, CHROs, and total rewards executives on emerging practices and real-world challenges.</w:t>
      </w:r>
    </w:p>
    <w:p w:rsidRPr="0051229B" w:rsidR="0051229B" w:rsidP="0051229B" w:rsidRDefault="0051229B" w14:paraId="32C875B6" w14:textId="4DA1D6D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I’ll connect with senior peers across HR, Legal, Finance, and the Board to benchmark approaches and exchange practical strategies.</w:t>
      </w:r>
    </w:p>
    <w:p w:rsidRPr="0051229B" w:rsidR="0051229B" w:rsidP="0051229B" w:rsidRDefault="0051229B" w14:paraId="4F5896C4" w14:textId="5C88AFB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I’ll return with actionable ideas and market intelligence that can help strengthen our compensation, governance, and leadership strategies.</w:t>
      </w:r>
    </w:p>
    <w:p w:rsidRPr="0051229B" w:rsidR="0051229B" w:rsidP="0051229B" w:rsidRDefault="0051229B" w14:paraId="149CBA44" w14:textId="77777777">
      <w:pPr>
        <w:rPr>
          <w:rFonts w:ascii="Arial" w:hAnsi="Arial" w:cs="Arial"/>
        </w:rPr>
      </w:pPr>
      <w:r w:rsidRPr="0051229B">
        <w:rPr>
          <w:rFonts w:ascii="Arial" w:hAnsi="Arial" w:cs="Arial"/>
        </w:rPr>
        <w:t>Here are a few sessions or topic areas I’m most interested in attending to better support our work:</w:t>
      </w:r>
    </w:p>
    <w:p w:rsidRPr="0051229B" w:rsidR="0051229B" w:rsidP="0051229B" w:rsidRDefault="0051229B" w14:paraId="75A3D5CA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[add session title or topic]</w:t>
      </w:r>
    </w:p>
    <w:p w:rsidRPr="0051229B" w:rsidR="0051229B" w:rsidP="0051229B" w:rsidRDefault="0051229B" w14:paraId="294D956E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[add session title or topic]</w:t>
      </w:r>
    </w:p>
    <w:p w:rsidRPr="0051229B" w:rsidR="0051229B" w:rsidP="0051229B" w:rsidRDefault="0051229B" w14:paraId="206A57EF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[add session title or topic]</w:t>
      </w:r>
    </w:p>
    <w:p w:rsidRPr="0051229B" w:rsidR="0051229B" w:rsidP="0051229B" w:rsidRDefault="0051229B" w14:paraId="3C977D42" w14:textId="1F132DA7">
      <w:pPr>
        <w:rPr>
          <w:rFonts w:ascii="Arial" w:hAnsi="Arial" w:cs="Arial"/>
        </w:rPr>
      </w:pPr>
      <w:r w:rsidRPr="0051229B">
        <w:rPr>
          <w:rFonts w:ascii="Arial" w:hAnsi="Arial" w:cs="Arial"/>
        </w:rPr>
        <w:t xml:space="preserve">From Executive Compensation &amp; Talent 2026, I’ll bring back insights and strategies we can </w:t>
      </w:r>
      <w:proofErr w:type="gramStart"/>
      <w:r w:rsidRPr="0051229B">
        <w:rPr>
          <w:rFonts w:ascii="Arial" w:hAnsi="Arial" w:cs="Arial"/>
        </w:rPr>
        <w:t>apply</w:t>
      </w:r>
      <w:proofErr w:type="gramEnd"/>
      <w:r w:rsidRPr="0051229B">
        <w:rPr>
          <w:rFonts w:ascii="Arial" w:hAnsi="Arial" w:cs="Arial"/>
        </w:rPr>
        <w:t xml:space="preserve"> immediately. Some of the projects or initiatives that would directly benefit include:</w:t>
      </w:r>
    </w:p>
    <w:p w:rsidRPr="0051229B" w:rsidR="0051229B" w:rsidP="0051229B" w:rsidRDefault="0051229B" w14:paraId="5298FF4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[add project or initiative]</w:t>
      </w:r>
    </w:p>
    <w:p w:rsidRPr="0051229B" w:rsidR="0051229B" w:rsidP="0051229B" w:rsidRDefault="0051229B" w14:paraId="5285DA80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1229B">
        <w:rPr>
          <w:rFonts w:ascii="Arial" w:hAnsi="Arial" w:cs="Arial"/>
        </w:rPr>
        <w:t>[add project or initiative]</w:t>
      </w:r>
    </w:p>
    <w:p w:rsidRPr="0051229B" w:rsidR="0051229B" w:rsidP="0051229B" w:rsidRDefault="0051229B" w14:paraId="741C3192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CCA09F9" w:rsidR="7CCA09F9">
        <w:rPr>
          <w:rFonts w:ascii="Arial" w:hAnsi="Arial" w:cs="Arial"/>
        </w:rPr>
        <w:t>[add project or initiative]</w:t>
      </w:r>
    </w:p>
    <w:p w:rsidR="7CCA09F9" w:rsidRDefault="7CCA09F9" w14:paraId="22F7261F" w14:textId="4B8A398C">
      <w:r w:rsidRPr="7CCA09F9" w:rsidR="7CCA09F9">
        <w:rPr>
          <w:rFonts w:ascii="Arial" w:hAnsi="Arial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In addition, attendees can receive </w:t>
      </w:r>
      <w:r w:rsidRPr="7CCA09F9" w:rsidR="7CCA09F9">
        <w:rPr>
          <w:rFonts w:ascii="Arial" w:hAnsi="Arial" w:eastAsia="Aptos" w:cs="Arial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en-US" w:eastAsia="en-US" w:bidi="ar-SA"/>
        </w:rPr>
        <w:t>HR recertification credit approved by SHRM and HRCI</w:t>
      </w:r>
      <w:r w:rsidRPr="7CCA09F9" w:rsidR="7CCA09F9">
        <w:rPr>
          <w:rFonts w:ascii="Arial" w:hAnsi="Arial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, making this a cost-effective way to invest in professional development while </w:t>
      </w:r>
      <w:r w:rsidRPr="7CCA09F9" w:rsidR="7CCA09F9">
        <w:rPr>
          <w:rFonts w:ascii="Arial" w:hAnsi="Arial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>maintaining</w:t>
      </w:r>
      <w:r w:rsidRPr="7CCA09F9" w:rsidR="7CCA09F9">
        <w:rPr>
          <w:rFonts w:ascii="Arial" w:hAnsi="Arial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en-US" w:eastAsia="en-US" w:bidi="ar-SA"/>
        </w:rPr>
        <w:t xml:space="preserve"> certification requirements.</w:t>
      </w:r>
    </w:p>
    <w:p w:rsidRPr="0051229B" w:rsidR="0051229B" w:rsidP="0051229B" w:rsidRDefault="0051229B" w14:paraId="7B110AD6" w14:textId="77777777">
      <w:pPr>
        <w:pStyle w:val="isselectedend"/>
        <w:rPr>
          <w:rFonts w:ascii="Arial" w:hAnsi="Arial" w:cs="Arial" w:eastAsiaTheme="minorHAnsi"/>
          <w:kern w:val="2"/>
          <w14:ligatures w14:val="standardContextual"/>
        </w:rPr>
      </w:pPr>
      <w:r w:rsidRPr="0051229B">
        <w:rPr>
          <w:rFonts w:ascii="Arial" w:hAnsi="Arial" w:cs="Arial" w:eastAsiaTheme="minorHAnsi"/>
          <w:kern w:val="2"/>
          <w14:ligatures w14:val="standardContextual"/>
        </w:rPr>
        <w:t>I’m confident this experience will provide valuable market insight, strengthen my leadership capabilities, and help support our organization’s compensation and talent priorities moving forward.</w:t>
      </w:r>
    </w:p>
    <w:p w:rsidRPr="0051229B" w:rsidR="0051229B" w:rsidP="0051229B" w:rsidRDefault="0051229B" w14:paraId="57D99D64" w14:textId="4754E107">
      <w:pPr>
        <w:pStyle w:val="isselectedend"/>
        <w:rPr>
          <w:rFonts w:ascii="Arial" w:hAnsi="Arial" w:cs="Arial" w:eastAsiaTheme="minorHAnsi"/>
          <w:kern w:val="2"/>
          <w14:ligatures w14:val="standardContextual"/>
        </w:rPr>
      </w:pPr>
      <w:r w:rsidRPr="0051229B">
        <w:rPr>
          <w:rFonts w:ascii="Arial" w:hAnsi="Arial" w:cs="Arial" w:eastAsiaTheme="minorHAnsi"/>
          <w:kern w:val="2"/>
          <w14:ligatures w14:val="standardContextual"/>
        </w:rPr>
        <w:t xml:space="preserve">You can learn more about the event at </w:t>
      </w:r>
      <w:hyperlink w:history="1" r:id="rId5">
        <w:r w:rsidRPr="0051229B">
          <w:rPr>
            <w:rStyle w:val="Hyperlink"/>
            <w:rFonts w:ascii="Arial" w:hAnsi="Arial" w:cs="Arial" w:eastAsiaTheme="minorHAnsi"/>
            <w:kern w:val="2"/>
            <w14:ligatures w14:val="standardContextual"/>
          </w:rPr>
          <w:t>www.tcb.org/execcomp</w:t>
        </w:r>
      </w:hyperlink>
    </w:p>
    <w:p w:rsidRPr="0051229B" w:rsidR="0051229B" w:rsidP="0051229B" w:rsidRDefault="0051229B" w14:paraId="5277E3A9" w14:textId="77777777">
      <w:pPr>
        <w:pStyle w:val="isselectedend"/>
        <w:rPr>
          <w:rFonts w:ascii="Arial" w:hAnsi="Arial" w:cs="Arial" w:eastAsiaTheme="minorHAnsi"/>
          <w:kern w:val="2"/>
          <w14:ligatures w14:val="standardContextual"/>
        </w:rPr>
      </w:pPr>
      <w:r w:rsidRPr="0051229B">
        <w:rPr>
          <w:rFonts w:ascii="Arial" w:hAnsi="Arial" w:cs="Arial" w:eastAsiaTheme="minorHAnsi"/>
          <w:kern w:val="2"/>
          <w14:ligatures w14:val="standardContextual"/>
        </w:rPr>
        <w:t xml:space="preserve">Please let me know if you’d like to </w:t>
      </w:r>
      <w:proofErr w:type="gramStart"/>
      <w:r w:rsidRPr="0051229B">
        <w:rPr>
          <w:rFonts w:ascii="Arial" w:hAnsi="Arial" w:cs="Arial" w:eastAsiaTheme="minorHAnsi"/>
          <w:kern w:val="2"/>
          <w14:ligatures w14:val="standardContextual"/>
        </w:rPr>
        <w:t>discuss</w:t>
      </w:r>
      <w:proofErr w:type="gramEnd"/>
      <w:r w:rsidRPr="0051229B">
        <w:rPr>
          <w:rFonts w:ascii="Arial" w:hAnsi="Arial" w:cs="Arial" w:eastAsiaTheme="minorHAnsi"/>
          <w:kern w:val="2"/>
          <w14:ligatures w14:val="standardContextual"/>
        </w:rPr>
        <w:t xml:space="preserve"> further or if I can move forward with registration.</w:t>
      </w:r>
    </w:p>
    <w:p w:rsidRPr="0051229B" w:rsidR="0051229B" w:rsidP="0051229B" w:rsidRDefault="0051229B" w14:paraId="5C65BE88" w14:textId="77777777">
      <w:pPr>
        <w:pStyle w:val="NormalWeb"/>
        <w:rPr>
          <w:rFonts w:ascii="Arial" w:hAnsi="Arial" w:cs="Arial" w:eastAsiaTheme="minorHAnsi"/>
          <w:kern w:val="2"/>
          <w14:ligatures w14:val="standardContextual"/>
        </w:rPr>
      </w:pPr>
      <w:r w:rsidRPr="0051229B">
        <w:rPr>
          <w:rFonts w:ascii="Arial" w:hAnsi="Arial" w:cs="Arial" w:eastAsiaTheme="minorHAnsi"/>
          <w:kern w:val="2"/>
          <w14:ligatures w14:val="standardContextual"/>
        </w:rPr>
        <w:t>Best,</w:t>
      </w:r>
      <w:r w:rsidRPr="0051229B">
        <w:rPr>
          <w:rFonts w:ascii="Arial" w:hAnsi="Arial" w:cs="Arial" w:eastAsiaTheme="minorHAnsi"/>
          <w:kern w:val="2"/>
          <w14:ligatures w14:val="standardContextual"/>
        </w:rPr>
        <w:br/>
      </w:r>
      <w:r w:rsidRPr="0051229B">
        <w:rPr>
          <w:rFonts w:ascii="Arial" w:hAnsi="Arial" w:cs="Arial" w:eastAsiaTheme="minorHAnsi"/>
          <w:kern w:val="2"/>
          <w14:ligatures w14:val="standardContextual"/>
        </w:rPr>
        <w:t>[Your Name]</w:t>
      </w:r>
    </w:p>
    <w:p w:rsidRPr="0051229B" w:rsidR="0051229B" w:rsidP="0051229B" w:rsidRDefault="0051229B" w14:paraId="56A152B1" w14:textId="77777777">
      <w:pPr>
        <w:rPr>
          <w:rFonts w:ascii="Arial" w:hAnsi="Arial" w:cs="Arial"/>
        </w:rPr>
      </w:pPr>
    </w:p>
    <w:p w:rsidRPr="0051229B" w:rsidR="0051229B" w:rsidP="0051229B" w:rsidRDefault="0051229B" w14:paraId="50523A44" w14:textId="77777777">
      <w:pPr>
        <w:rPr>
          <w:rFonts w:ascii="Arial" w:hAnsi="Arial" w:cs="Arial"/>
        </w:rPr>
      </w:pPr>
    </w:p>
    <w:p w:rsidRPr="0051229B" w:rsidR="0051229B" w:rsidP="0051229B" w:rsidRDefault="0051229B" w14:paraId="7E104E4E" w14:textId="77777777">
      <w:pPr>
        <w:rPr>
          <w:rFonts w:ascii="Arial" w:hAnsi="Arial" w:cs="Arial"/>
        </w:rPr>
      </w:pPr>
    </w:p>
    <w:p w:rsidRPr="0051229B" w:rsidR="0051229B" w:rsidP="0051229B" w:rsidRDefault="0051229B" w14:paraId="05292A9F" w14:textId="77777777">
      <w:pPr>
        <w:rPr>
          <w:rFonts w:ascii="Arial" w:hAnsi="Arial" w:cs="Arial"/>
        </w:rPr>
      </w:pPr>
    </w:p>
    <w:p w:rsidRPr="0051229B" w:rsidR="0051229B" w:rsidP="0051229B" w:rsidRDefault="0051229B" w14:paraId="02602955" w14:textId="77777777">
      <w:pPr>
        <w:rPr>
          <w:rFonts w:ascii="Arial" w:hAnsi="Arial" w:cs="Arial"/>
        </w:rPr>
      </w:pPr>
    </w:p>
    <w:p w:rsidRPr="0051229B" w:rsidR="0051229B" w:rsidRDefault="0051229B" w14:paraId="17961EB4" w14:textId="77777777">
      <w:pPr>
        <w:rPr>
          <w:rFonts w:ascii="Arial" w:hAnsi="Arial" w:cs="Arial"/>
        </w:rPr>
      </w:pPr>
    </w:p>
    <w:sectPr w:rsidRPr="0051229B" w:rsidR="0051229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6F07ED"/>
    <w:multiLevelType w:val="hybridMultilevel"/>
    <w:tmpl w:val="880EE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61476083">
    <w:abstractNumId w:val="2"/>
  </w:num>
  <w:num w:numId="2" w16cid:durableId="2087190805">
    <w:abstractNumId w:val="0"/>
  </w:num>
  <w:num w:numId="3" w16cid:durableId="68918386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4F"/>
    <w:rsid w:val="00155C31"/>
    <w:rsid w:val="0051229B"/>
    <w:rsid w:val="0091624F"/>
    <w:rsid w:val="00A36702"/>
    <w:rsid w:val="6F4283EA"/>
    <w:rsid w:val="746CF5F9"/>
    <w:rsid w:val="7CCA09F9"/>
    <w:rsid w:val="7D9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DF24"/>
  <w15:chartTrackingRefBased/>
  <w15:docId w15:val="{1651F1B8-3B9B-44FC-BD61-129E3F6591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2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2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62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62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62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62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62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62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62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62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6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2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62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6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2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6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2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24F"/>
    <w:rPr>
      <w:b/>
      <w:bCs/>
      <w:smallCaps/>
      <w:color w:val="0F4761" w:themeColor="accent1" w:themeShade="BF"/>
      <w:spacing w:val="5"/>
    </w:rPr>
  </w:style>
  <w:style w:type="paragraph" w:styleId="isselectedend" w:customStyle="1">
    <w:name w:val="isselectedend"/>
    <w:basedOn w:val="Normal"/>
    <w:rsid w:val="005122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text-token-text-primary" w:customStyle="1">
    <w:name w:val="text-token-text-primary"/>
    <w:basedOn w:val="DefaultParagraphFont"/>
    <w:rsid w:val="0051229B"/>
  </w:style>
  <w:style w:type="paragraph" w:styleId="NormalWeb">
    <w:name w:val="Normal (Web)"/>
    <w:basedOn w:val="Normal"/>
    <w:uiPriority w:val="99"/>
    <w:semiHidden/>
    <w:unhideWhenUsed/>
    <w:rsid w:val="0051229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122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conference-board.org/events/execcomp" TargetMode="External" Id="rId5" /><Relationship Type="http://schemas.openxmlformats.org/officeDocument/2006/relationships/webSettings" Target="webSettings.xml" Id="rId4" /><Relationship Type="http://schemas.openxmlformats.org/officeDocument/2006/relationships/image" Target="/media/image.png" Id="rId206577566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Nilsen, Allison</dc:creator>
  <keywords/>
  <dc:description/>
  <lastModifiedBy>Guest User</lastModifiedBy>
  <revision>5</revision>
  <dcterms:created xsi:type="dcterms:W3CDTF">2026-05-18T14:38:00.0000000Z</dcterms:created>
  <dcterms:modified xsi:type="dcterms:W3CDTF">2026-06-02T14:51:49.4050367Z</dcterms:modified>
</coreProperties>
</file>